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4D0" w:rsidRDefault="00BE64D0" w:rsidP="00BE64D0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Монтаж воздушной линии</w:t>
      </w:r>
    </w:p>
    <w:p w:rsidR="00BE64D0" w:rsidRDefault="00BE64D0" w:rsidP="00BE64D0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BE64D0" w:rsidRDefault="00BE64D0" w:rsidP="00BE64D0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BE64D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Воздушной линией электропередачи (ЛЭП) называется устройство для передачи и распределения электрической энергии по проводам, расположенным на открытом воздухе и прикрепленным к опорным конструкциям с помощью изоляторов и арматуры.</w:t>
      </w:r>
    </w:p>
    <w:p w:rsidR="00BE64D0" w:rsidRPr="00BE64D0" w:rsidRDefault="00BE64D0" w:rsidP="00BE64D0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BE64D0" w:rsidRPr="00BE64D0" w:rsidRDefault="00BE64D0" w:rsidP="00BE64D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2984500" cy="1993900"/>
            <wp:effectExtent l="0" t="0" r="6350" b="6350"/>
            <wp:docPr id="1" name="Рисунок 1" descr="Воздушная линия электропередач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оздушная линия электропередачи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0" cy="199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4D0" w:rsidRPr="00BE64D0" w:rsidRDefault="00BE64D0" w:rsidP="00BE64D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Воздушная линия электропередачи</w:t>
      </w:r>
    </w:p>
    <w:p w:rsidR="00BE64D0" w:rsidRPr="00BE64D0" w:rsidRDefault="00BE64D0" w:rsidP="00BE64D0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BE64D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Широкому распространению воздушных линий способствуют их технические и экономические преимущества:</w:t>
      </w:r>
    </w:p>
    <w:p w:rsidR="00BE64D0" w:rsidRPr="00BE64D0" w:rsidRDefault="00BE64D0" w:rsidP="00BE64D0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незначительность объема земляных работ при постройке;</w:t>
      </w:r>
    </w:p>
    <w:p w:rsidR="00BE64D0" w:rsidRPr="00BE64D0" w:rsidRDefault="00BE64D0" w:rsidP="00BE64D0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простота эксплуатации и ремонта;</w:t>
      </w:r>
    </w:p>
    <w:p w:rsidR="00BE64D0" w:rsidRPr="00BE64D0" w:rsidRDefault="00BE64D0" w:rsidP="00BE64D0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возможность использования опор линий напряжением до 1000</w:t>
      </w:r>
      <w:proofErr w:type="gram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В</w:t>
      </w:r>
      <w:proofErr w:type="gram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для подвешивания на них проводов радиосети, местной телефонной связи, наружного освещения, телеуправления, сигнализации;</w:t>
      </w:r>
    </w:p>
    <w:p w:rsidR="00BE64D0" w:rsidRPr="00BE64D0" w:rsidRDefault="00BE64D0" w:rsidP="00BE64D0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сравнительно низкая стоимость сооружения.</w:t>
      </w:r>
    </w:p>
    <w:p w:rsidR="00BE64D0" w:rsidRPr="00BE64D0" w:rsidRDefault="00BE64D0" w:rsidP="00BE64D0">
      <w:pPr>
        <w:pStyle w:val="4"/>
        <w:spacing w:before="0" w:beforeAutospacing="0" w:after="0" w:afterAutospacing="0"/>
        <w:jc w:val="center"/>
        <w:textAlignment w:val="baseline"/>
        <w:rPr>
          <w:color w:val="000000"/>
          <w:sz w:val="30"/>
          <w:szCs w:val="30"/>
        </w:rPr>
      </w:pPr>
      <w:r w:rsidRPr="00BE64D0">
        <w:rPr>
          <w:color w:val="000000"/>
          <w:sz w:val="30"/>
          <w:szCs w:val="30"/>
        </w:rPr>
        <w:br/>
        <w:t>Классификация ВЛ.</w:t>
      </w:r>
    </w:p>
    <w:p w:rsidR="00BE64D0" w:rsidRPr="00BE64D0" w:rsidRDefault="00BE64D0" w:rsidP="00BE64D0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BE64D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Воздушные линии электропередачи различают по ряду критериев. Приведем общую классификацию.</w:t>
      </w:r>
    </w:p>
    <w:p w:rsidR="00BE64D0" w:rsidRPr="00BE64D0" w:rsidRDefault="00BE64D0" w:rsidP="00BE64D0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BE64D0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I. По роду тока</w:t>
      </w:r>
    </w:p>
    <w:p w:rsidR="00BE64D0" w:rsidRPr="00BE64D0" w:rsidRDefault="00BE64D0" w:rsidP="00BE64D0">
      <w:pPr>
        <w:numPr>
          <w:ilvl w:val="0"/>
          <w:numId w:val="3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proofErr w:type="gram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ВЛ</w:t>
      </w:r>
      <w:proofErr w:type="gram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переменного тока</w:t>
      </w:r>
    </w:p>
    <w:p w:rsidR="00BE64D0" w:rsidRPr="00BE64D0" w:rsidRDefault="00BE64D0" w:rsidP="00BE64D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4813300" cy="2184400"/>
            <wp:effectExtent l="0" t="0" r="6350" b="6350"/>
            <wp:docPr id="9" name="Рисунок 9" descr="ВЛ переменного тока напряжением 750 к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ВЛ переменного тока напряжением 750 кВ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300" cy="218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4D0" w:rsidRPr="00BE64D0" w:rsidRDefault="00BE64D0" w:rsidP="00BE64D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</w:t>
      </w:r>
      <w:proofErr w:type="gram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ВЛ</w:t>
      </w:r>
      <w:proofErr w:type="gram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переменного тока напряжением 750 </w:t>
      </w:r>
      <w:proofErr w:type="spell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</w:p>
    <w:p w:rsidR="00BE64D0" w:rsidRPr="00BE64D0" w:rsidRDefault="00BE64D0" w:rsidP="00BE64D0">
      <w:pPr>
        <w:numPr>
          <w:ilvl w:val="0"/>
          <w:numId w:val="3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proofErr w:type="gram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lastRenderedPageBreak/>
        <w:t>ВЛ</w:t>
      </w:r>
      <w:proofErr w:type="gram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постоянного тока</w:t>
      </w:r>
    </w:p>
    <w:p w:rsidR="00BE64D0" w:rsidRPr="00BE64D0" w:rsidRDefault="00BE64D0" w:rsidP="00BE64D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4419600" cy="2501900"/>
            <wp:effectExtent l="0" t="0" r="0" b="0"/>
            <wp:docPr id="8" name="Рисунок 8" descr="ВЛ постоянного тока напряжением 800 к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Л постоянного тока напряжением 800 кВ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250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4D0" w:rsidRPr="00BE64D0" w:rsidRDefault="00BE64D0" w:rsidP="00BE64D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</w:t>
      </w:r>
      <w:proofErr w:type="gram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ВЛ</w:t>
      </w:r>
      <w:proofErr w:type="gram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постоянного тока напряжением 800 </w:t>
      </w:r>
      <w:proofErr w:type="spell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</w:p>
    <w:p w:rsidR="00BE64D0" w:rsidRPr="00BE64D0" w:rsidRDefault="00BE64D0" w:rsidP="00BE64D0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BE64D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настоящее время передача электрической энергии осуществляется преимущественно на переменном токе. Это связано с тем, что подавляющее большинство источников электрической энергии вырабатывают переменное напряжение (исключением являются некоторые нетрадиционные источники электрической энергии, например, солнечные электростанции), а основными потребителями являются машины переменного тока.</w:t>
      </w:r>
    </w:p>
    <w:p w:rsidR="00BE64D0" w:rsidRPr="00BE64D0" w:rsidRDefault="00BE64D0" w:rsidP="00BE64D0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BE64D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 некоторых случаях передача электрической энергии на постоянном токе предпочтительнее. Схема организации передачи на постоянном токе приведена на рисунке ниже. Для уменьшения нагрузочных потерь в линии при передаче электроэнергии на постоянном токе, как и на переменном, с помощью трансформаторов увеличивают напряжение передачи. </w:t>
      </w:r>
      <w:proofErr w:type="gramStart"/>
      <w:r w:rsidRPr="00BE64D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Кроме этого при организации передачи от источника к потребителю на постоянном токе</w:t>
      </w:r>
      <w:proofErr w:type="gramEnd"/>
      <w:r w:rsidRPr="00BE64D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необходимо преобразовать электрическую энергию из переменного тока в постоянный (с помощью выпрямителя) и обратно (с помощью инвертора).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BE64D0" w:rsidRPr="00BE64D0" w:rsidTr="00BE64D0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E64D0" w:rsidRPr="00BE64D0" w:rsidRDefault="00BE64D0" w:rsidP="00BE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292600" cy="749300"/>
                  <wp:effectExtent l="0" t="0" r="0" b="0"/>
                  <wp:docPr id="7" name="Рисунок 7" descr="Схемы организации передачи электрической энергии на переменном ток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Схемы организации передачи электрической энергии на переменном ток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2600" cy="74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64D0" w:rsidRPr="00BE64D0" w:rsidTr="00BE64D0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BE64D0" w:rsidRPr="00BE64D0" w:rsidRDefault="00BE64D0" w:rsidP="00BE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BE64D0" w:rsidRPr="00BE64D0" w:rsidTr="00BE64D0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E64D0" w:rsidRPr="00BE64D0" w:rsidRDefault="00BE64D0" w:rsidP="00BE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245100" cy="660400"/>
                  <wp:effectExtent l="0" t="0" r="0" b="6350"/>
                  <wp:docPr id="6" name="Рисунок 6" descr="Схемы организации передачи электрической энергии на постоянном ток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Схемы организации передачи электрической энергии на постоянном ток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5100" cy="66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64D0" w:rsidRPr="00BE64D0" w:rsidTr="00BE64D0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BE64D0" w:rsidRPr="00BE64D0" w:rsidRDefault="00BE64D0" w:rsidP="00BE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</w:tbl>
    <w:p w:rsidR="00BE64D0" w:rsidRPr="00BE64D0" w:rsidRDefault="00BE64D0" w:rsidP="00BE64D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Схемы организации передачи электрической энергии на переменном (а) и постоянном (б) токе: Г – генератор (источник энергии), Т</w:t>
      </w:r>
      <w:proofErr w:type="gram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1</w:t>
      </w:r>
      <w:proofErr w:type="gram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– повышающий трансформатор, Т2 – понижающий </w:t>
      </w: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lastRenderedPageBreak/>
        <w:t>трансформатор, В – выпрямитель, И – инвертор, Н – нагрузка (потребитель).</w:t>
      </w:r>
    </w:p>
    <w:p w:rsidR="00BE64D0" w:rsidRPr="00BE64D0" w:rsidRDefault="00BE64D0" w:rsidP="00BE64D0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BE64D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Преимущества передачи электроэнергии по </w:t>
      </w:r>
      <w:proofErr w:type="gramStart"/>
      <w:r w:rsidRPr="00BE64D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ВЛ</w:t>
      </w:r>
      <w:proofErr w:type="gramEnd"/>
      <w:r w:rsidRPr="00BE64D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на постоянном токе следующие:</w:t>
      </w:r>
    </w:p>
    <w:p w:rsidR="00BE64D0" w:rsidRPr="00BE64D0" w:rsidRDefault="00BE64D0" w:rsidP="00BE64D0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Строительство воздушной линии дешевле, так как передачу электроэнергии на постоянном токе можно осуществлять по одному (</w:t>
      </w:r>
      <w:proofErr w:type="spell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монополярная</w:t>
      </w:r>
      <w:proofErr w:type="spell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схема) или двум (биполярная схема) проводам.</w:t>
      </w:r>
    </w:p>
    <w:p w:rsidR="00BE64D0" w:rsidRPr="00BE64D0" w:rsidRDefault="00BE64D0" w:rsidP="00BE64D0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Передачу электроэнергии можно осуществлять между несинхронизированными по частоте и фазе энергосистемами.</w:t>
      </w:r>
    </w:p>
    <w:p w:rsidR="00BE64D0" w:rsidRPr="00BE64D0" w:rsidRDefault="00BE64D0" w:rsidP="00BE64D0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При передаче больших объемов электроэнергии на большие расстояния потери в ЛЭП постоянного тока становятся меньше чем при передаче на переменном токе.</w:t>
      </w:r>
    </w:p>
    <w:p w:rsidR="00BE64D0" w:rsidRPr="00BE64D0" w:rsidRDefault="00BE64D0" w:rsidP="00BE64D0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Предел передаваемой мощности по условию устойчивости энергосистемы выше, чем у линий переменного тока.</w:t>
      </w:r>
    </w:p>
    <w:p w:rsidR="00BE64D0" w:rsidRPr="00BE64D0" w:rsidRDefault="00BE64D0" w:rsidP="00BE64D0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proofErr w:type="gramStart"/>
      <w:r w:rsidRPr="00BE64D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Основной недостаток передачи электроэнергии на постоянном токе это необходимость применения преобразователей переменного тока в постоянный (выпрямителей) и обратно, постоянного в переменный (инверторов), и связанные с этим дополнительные капитальные затраты и дополнительные потери на преобразование электроэнергии.</w:t>
      </w:r>
      <w:proofErr w:type="gramEnd"/>
    </w:p>
    <w:p w:rsidR="00BE64D0" w:rsidRPr="00BE64D0" w:rsidRDefault="00BE64D0" w:rsidP="00BE64D0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proofErr w:type="gramStart"/>
      <w:r w:rsidRPr="00BE64D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ВЛ</w:t>
      </w:r>
      <w:proofErr w:type="gramEnd"/>
      <w:r w:rsidRPr="00BE64D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постоянного тока не получили в настоящее время широкого распространения, поэтому в дальнейшем мы будем рассматривать вопросы монтажа и эксплуатации ВЛ переменного тока.</w:t>
      </w:r>
    </w:p>
    <w:p w:rsidR="00BE64D0" w:rsidRPr="00BE64D0" w:rsidRDefault="00BE64D0" w:rsidP="00BE64D0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BE64D0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II. По назначению</w:t>
      </w:r>
    </w:p>
    <w:p w:rsidR="00BE64D0" w:rsidRPr="00BE64D0" w:rsidRDefault="00BE64D0" w:rsidP="00BE64D0">
      <w:pPr>
        <w:numPr>
          <w:ilvl w:val="0"/>
          <w:numId w:val="5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Сверхдальние </w:t>
      </w:r>
      <w:proofErr w:type="gram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ВЛ</w:t>
      </w:r>
      <w:proofErr w:type="gram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напряжением 500 </w:t>
      </w:r>
      <w:proofErr w:type="spell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и выше (предназначены для связи отдельных энергосистем).</w:t>
      </w:r>
    </w:p>
    <w:p w:rsidR="00BE64D0" w:rsidRPr="00BE64D0" w:rsidRDefault="00BE64D0" w:rsidP="00BE64D0">
      <w:pPr>
        <w:numPr>
          <w:ilvl w:val="0"/>
          <w:numId w:val="5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Магистральные </w:t>
      </w:r>
      <w:proofErr w:type="gram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ВЛ</w:t>
      </w:r>
      <w:proofErr w:type="gram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напряжением 220 и 330 </w:t>
      </w:r>
      <w:proofErr w:type="spell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(предназначены для передачи энергии от мощных электростанций, а также для связи энергосистем и объединения электростанций внутри энергосистем — к примеру, соединяют электростанции с распределительными пунктами).</w:t>
      </w:r>
    </w:p>
    <w:p w:rsidR="00BE64D0" w:rsidRPr="00BE64D0" w:rsidRDefault="00BE64D0" w:rsidP="00BE64D0">
      <w:pPr>
        <w:numPr>
          <w:ilvl w:val="0"/>
          <w:numId w:val="5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Распределительные </w:t>
      </w:r>
      <w:proofErr w:type="gram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ВЛ</w:t>
      </w:r>
      <w:proofErr w:type="gram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напряжением 35, 110 и 150 </w:t>
      </w:r>
      <w:proofErr w:type="spell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(предназначены для электроснабжения предприятий и населённых пунктов крупных районов — соединяют распределительные пункты с потребителями)</w:t>
      </w:r>
    </w:p>
    <w:p w:rsidR="00BE64D0" w:rsidRPr="00BE64D0" w:rsidRDefault="00BE64D0" w:rsidP="00BE64D0">
      <w:pPr>
        <w:numPr>
          <w:ilvl w:val="0"/>
          <w:numId w:val="5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proofErr w:type="gram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ВЛ</w:t>
      </w:r>
      <w:proofErr w:type="gram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20 </w:t>
      </w:r>
      <w:proofErr w:type="spell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и ниже, подводящие электроэнергию к потребителям.</w:t>
      </w:r>
    </w:p>
    <w:p w:rsidR="00BE64D0" w:rsidRPr="00BE64D0" w:rsidRDefault="00BE64D0" w:rsidP="00BE64D0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BE64D0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III. По напряжению</w:t>
      </w:r>
    </w:p>
    <w:p w:rsidR="00BE64D0" w:rsidRPr="00BE64D0" w:rsidRDefault="00BE64D0" w:rsidP="00BE64D0">
      <w:pPr>
        <w:numPr>
          <w:ilvl w:val="0"/>
          <w:numId w:val="6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proofErr w:type="gram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ВЛ</w:t>
      </w:r>
      <w:proofErr w:type="gram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до 1000 В (низковольтные ВЛ).</w:t>
      </w:r>
    </w:p>
    <w:p w:rsidR="00BE64D0" w:rsidRPr="00BE64D0" w:rsidRDefault="00BE64D0" w:rsidP="00BE64D0">
      <w:pPr>
        <w:numPr>
          <w:ilvl w:val="0"/>
          <w:numId w:val="6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proofErr w:type="gram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ВЛ</w:t>
      </w:r>
      <w:proofErr w:type="gram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выше 1000 В (высоковольтные ВЛ):</w:t>
      </w:r>
    </w:p>
    <w:p w:rsidR="00BE64D0" w:rsidRPr="00BE64D0" w:rsidRDefault="00BE64D0" w:rsidP="00BE64D0">
      <w:pPr>
        <w:numPr>
          <w:ilvl w:val="1"/>
          <w:numId w:val="6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proofErr w:type="gram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ВЛ</w:t>
      </w:r>
      <w:proofErr w:type="gram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среднего напряжений (ВЛ 1-35 </w:t>
      </w:r>
      <w:proofErr w:type="spell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)</w:t>
      </w:r>
    </w:p>
    <w:p w:rsidR="00BE64D0" w:rsidRPr="00BE64D0" w:rsidRDefault="00BE64D0" w:rsidP="00BE64D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30"/>
          <w:szCs w:val="30"/>
          <w:lang w:eastAsia="ru-RU"/>
        </w:rPr>
        <w:lastRenderedPageBreak/>
        <w:drawing>
          <wp:inline distT="0" distB="0" distL="0" distR="0">
            <wp:extent cx="4762500" cy="4203700"/>
            <wp:effectExtent l="0" t="0" r="0" b="6350"/>
            <wp:docPr id="5" name="Рисунок 5" descr="ВЛ напряжением 10 к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ВЛ напряжением 10 кВ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20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4D0" w:rsidRPr="00BE64D0" w:rsidRDefault="00BE64D0" w:rsidP="00BE64D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</w:t>
      </w:r>
      <w:proofErr w:type="gram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ВЛ</w:t>
      </w:r>
      <w:proofErr w:type="gram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напряжением 10 </w:t>
      </w:r>
      <w:proofErr w:type="spell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</w:p>
    <w:p w:rsidR="00BE64D0" w:rsidRDefault="00BE64D0" w:rsidP="00BE64D0">
      <w:pPr>
        <w:numPr>
          <w:ilvl w:val="1"/>
          <w:numId w:val="6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proofErr w:type="gram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ВЛ</w:t>
      </w:r>
      <w:proofErr w:type="gram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высокого класса напряжений (ВЛ 110-220 </w:t>
      </w:r>
      <w:proofErr w:type="spell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)</w:t>
      </w:r>
    </w:p>
    <w:p w:rsidR="00BE64D0" w:rsidRDefault="00BE64D0" w:rsidP="00BE64D0">
      <w:pPr>
        <w:spacing w:after="0" w:line="240" w:lineRule="auto"/>
        <w:ind w:left="72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</w:p>
    <w:p w:rsidR="00BE64D0" w:rsidRDefault="00BE64D0" w:rsidP="00BE64D0">
      <w:pPr>
        <w:spacing w:after="0" w:line="240" w:lineRule="auto"/>
        <w:ind w:left="72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</w:p>
    <w:p w:rsidR="00BE64D0" w:rsidRPr="00BE64D0" w:rsidRDefault="00BE64D0" w:rsidP="00BE64D0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BE64D0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Основные элементы ЛЭП.</w:t>
      </w:r>
    </w:p>
    <w:p w:rsidR="00BE64D0" w:rsidRPr="00BE64D0" w:rsidRDefault="00BE64D0" w:rsidP="00BE64D0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BE64D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Основными элементами воздушной линии являются:</w:t>
      </w:r>
    </w:p>
    <w:p w:rsidR="00BE64D0" w:rsidRDefault="00BE64D0" w:rsidP="00BE64D0">
      <w:pPr>
        <w:numPr>
          <w:ilvl w:val="0"/>
          <w:numId w:val="7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Опоры - являются одним из главных конструктивных элементов линий электропередач, отвечающим за подвеску электрических проводов на определённом уровне. </w:t>
      </w:r>
      <w:hyperlink r:id="rId12" w:history="1"/>
    </w:p>
    <w:p w:rsidR="00BE64D0" w:rsidRPr="00BE64D0" w:rsidRDefault="00BE64D0" w:rsidP="00BE64D0">
      <w:pPr>
        <w:spacing w:after="0" w:line="240" w:lineRule="auto"/>
        <w:ind w:left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</w:p>
    <w:p w:rsidR="00BE64D0" w:rsidRDefault="00BE64D0" w:rsidP="00BE64D0">
      <w:pPr>
        <w:numPr>
          <w:ilvl w:val="0"/>
          <w:numId w:val="7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Провода - предназначены для передачи электрической энергии на различные расстояния, по ним протекает электрический ток. </w:t>
      </w:r>
      <w:hyperlink r:id="rId13" w:history="1"/>
    </w:p>
    <w:p w:rsidR="00BE64D0" w:rsidRPr="00BE64D0" w:rsidRDefault="00BE64D0" w:rsidP="00BE64D0">
      <w:pPr>
        <w:spacing w:after="0" w:line="240" w:lineRule="auto"/>
        <w:ind w:left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</w:p>
    <w:p w:rsidR="00BE64D0" w:rsidRPr="00BE64D0" w:rsidRDefault="00BE64D0" w:rsidP="00BE64D0">
      <w:pPr>
        <w:numPr>
          <w:ilvl w:val="0"/>
          <w:numId w:val="7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Линейная арматура - выполняет функции крепления, соединения и защиты различных элементов воздушной линии.  </w:t>
      </w:r>
    </w:p>
    <w:p w:rsidR="00BE64D0" w:rsidRPr="00BE64D0" w:rsidRDefault="00BE64D0" w:rsidP="00BE64D0">
      <w:pPr>
        <w:numPr>
          <w:ilvl w:val="0"/>
          <w:numId w:val="7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proofErr w:type="gram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Изоляторы - применяются для электрического отделения (изолирования) токоведущих частей воздушной линии (т.е. проводов) от нетоковедущих элементов линии (опор).  </w:t>
      </w:r>
      <w:proofErr w:type="gramEnd"/>
    </w:p>
    <w:p w:rsidR="00BE64D0" w:rsidRPr="00BE64D0" w:rsidRDefault="00BE64D0" w:rsidP="00BE64D0">
      <w:pPr>
        <w:spacing w:after="0" w:line="240" w:lineRule="auto"/>
        <w:ind w:left="72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</w:p>
    <w:p w:rsidR="00BE64D0" w:rsidRPr="00BE64D0" w:rsidRDefault="00BE64D0" w:rsidP="00BE64D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30"/>
          <w:szCs w:val="30"/>
          <w:lang w:eastAsia="ru-RU"/>
        </w:rPr>
        <w:lastRenderedPageBreak/>
        <w:drawing>
          <wp:inline distT="0" distB="0" distL="0" distR="0">
            <wp:extent cx="4762500" cy="6350000"/>
            <wp:effectExtent l="0" t="0" r="0" b="0"/>
            <wp:docPr id="4" name="Рисунок 4" descr="ВЛ напряжением 110 к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ВЛ напряжением 110 кВ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63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4D0" w:rsidRPr="00BE64D0" w:rsidRDefault="00BE64D0" w:rsidP="00BE64D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</w:t>
      </w:r>
      <w:proofErr w:type="gram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ВЛ</w:t>
      </w:r>
      <w:proofErr w:type="gram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напряжением 110 </w:t>
      </w:r>
      <w:proofErr w:type="spell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</w:p>
    <w:p w:rsidR="00BE64D0" w:rsidRPr="00BE64D0" w:rsidRDefault="00BE64D0" w:rsidP="00BE64D0">
      <w:pPr>
        <w:numPr>
          <w:ilvl w:val="1"/>
          <w:numId w:val="6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proofErr w:type="gram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ВЛ</w:t>
      </w:r>
      <w:proofErr w:type="gram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сверхвысокого класса напряжений (ВЛ 330-750 </w:t>
      </w:r>
      <w:proofErr w:type="spell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)</w:t>
      </w:r>
    </w:p>
    <w:p w:rsidR="00BE64D0" w:rsidRPr="00BE64D0" w:rsidRDefault="00BE64D0" w:rsidP="00BE64D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30"/>
          <w:szCs w:val="30"/>
          <w:lang w:eastAsia="ru-RU"/>
        </w:rPr>
        <w:lastRenderedPageBreak/>
        <w:drawing>
          <wp:inline distT="0" distB="0" distL="0" distR="0">
            <wp:extent cx="4762500" cy="3213100"/>
            <wp:effectExtent l="0" t="0" r="0" b="6350"/>
            <wp:docPr id="3" name="Рисунок 3" descr="ВЛ напряжением 500 к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ВЛ напряжением 500 кВ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1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4D0" w:rsidRPr="00BE64D0" w:rsidRDefault="00BE64D0" w:rsidP="00BE64D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</w:t>
      </w:r>
      <w:proofErr w:type="gram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ВЛ</w:t>
      </w:r>
      <w:proofErr w:type="gram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напряжением 500 </w:t>
      </w:r>
      <w:proofErr w:type="spell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</w:p>
    <w:p w:rsidR="00BE64D0" w:rsidRPr="00BE64D0" w:rsidRDefault="00BE64D0" w:rsidP="00BE64D0">
      <w:pPr>
        <w:numPr>
          <w:ilvl w:val="1"/>
          <w:numId w:val="6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proofErr w:type="gram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ВЛ</w:t>
      </w:r>
      <w:proofErr w:type="gram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ультравысокого класса напряжений (ВЛ выше 750 </w:t>
      </w:r>
      <w:proofErr w:type="spell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)</w:t>
      </w:r>
    </w:p>
    <w:p w:rsidR="00BE64D0" w:rsidRPr="00BE64D0" w:rsidRDefault="00BE64D0" w:rsidP="00BE64D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4762500" cy="3568700"/>
            <wp:effectExtent l="0" t="0" r="0" b="0"/>
            <wp:docPr id="2" name="Рисунок 2" descr="ВЛ напряжением 1150 к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ВЛ напряжением 1150 кВ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6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4D0" w:rsidRPr="00BE64D0" w:rsidRDefault="00BE64D0" w:rsidP="00BE64D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</w:t>
      </w:r>
      <w:proofErr w:type="gram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ВЛ</w:t>
      </w:r>
      <w:proofErr w:type="gram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напряжением 1150 </w:t>
      </w:r>
      <w:proofErr w:type="spell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</w:p>
    <w:p w:rsidR="00BE64D0" w:rsidRPr="00BE64D0" w:rsidRDefault="00BE64D0" w:rsidP="00BE64D0">
      <w:pPr>
        <w:spacing w:after="0" w:line="240" w:lineRule="auto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 сетях СНГ общего назначения переменного тока 50 Гц, согласно ГОСТ 721-77 </w:t>
      </w:r>
      <w:hyperlink r:id="rId17" w:history="1">
        <w:r w:rsidRPr="00BE64D0">
          <w:rPr>
            <w:rFonts w:ascii="inherit" w:eastAsia="Times New Roman" w:hAnsi="inherit" w:cs="Times New Roman"/>
            <w:color w:val="000066"/>
            <w:sz w:val="30"/>
            <w:szCs w:val="30"/>
            <w:bdr w:val="none" w:sz="0" w:space="0" w:color="auto" w:frame="1"/>
            <w:lang w:eastAsia="ru-RU"/>
          </w:rPr>
          <w:t>[Скачать/просмотреть]</w:t>
        </w:r>
      </w:hyperlink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, должны использоваться следующие номинальные междуфазные напряжения: 380</w:t>
      </w:r>
      <w:proofErr w:type="gram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В</w:t>
      </w:r>
      <w:proofErr w:type="gram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, (6), 10, 20, 35, 110, 220, 330, 500, 750 и 1150 </w:t>
      </w:r>
      <w:proofErr w:type="spell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кВ.</w:t>
      </w:r>
      <w:proofErr w:type="spell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Могут также существовать сети, построенные по устаревшим стандартам с номинальными межфазными напряжениями: 220 В, 3 и 150 </w:t>
      </w:r>
      <w:proofErr w:type="spell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кВ.</w:t>
      </w:r>
      <w:proofErr w:type="spellEnd"/>
    </w:p>
    <w:p w:rsidR="00BE64D0" w:rsidRPr="00BE64D0" w:rsidRDefault="00BE64D0" w:rsidP="00BE64D0">
      <w:pPr>
        <w:spacing w:after="0" w:line="240" w:lineRule="auto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Самой высоковольтной ЛЭП в мире является линия Экибастуз-Кокчетав, номинальное напряжение — 1150 </w:t>
      </w:r>
      <w:proofErr w:type="spell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кВ.</w:t>
      </w:r>
      <w:proofErr w:type="spell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Однако, в настоящее </w:t>
      </w: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lastRenderedPageBreak/>
        <w:t xml:space="preserve">время линия эксплуатируется под вдвое меньшим напряжением — 500 </w:t>
      </w:r>
      <w:proofErr w:type="spell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кВ.</w:t>
      </w:r>
      <w:proofErr w:type="spellEnd"/>
      <w:r w:rsidRPr="00BE64D0">
        <w:rPr>
          <w:rFonts w:ascii="Helvetica" w:eastAsia="Times New Roman" w:hAnsi="Helvetica" w:cs="Times New Roman"/>
          <w:color w:val="999999"/>
          <w:sz w:val="18"/>
          <w:szCs w:val="18"/>
          <w:bdr w:val="none" w:sz="0" w:space="0" w:color="auto" w:frame="1"/>
          <w:lang w:eastAsia="ru-RU"/>
        </w:rPr>
        <w:t>+</w:t>
      </w:r>
    </w:p>
    <w:p w:rsidR="00BE64D0" w:rsidRPr="00BE64D0" w:rsidRDefault="00BE64D0" w:rsidP="00BE64D0">
      <w:pPr>
        <w:spacing w:after="0" w:line="240" w:lineRule="auto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Номинальное напряжение для линий постоянного тока не регламентировано, чаще всего используются напряжения: 150, 400 (Выборгская ПС — Финляндия) и 800 </w:t>
      </w:r>
      <w:proofErr w:type="spell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кВ.</w:t>
      </w:r>
      <w:proofErr w:type="spellEnd"/>
    </w:p>
    <w:p w:rsidR="00BE64D0" w:rsidRPr="00BE64D0" w:rsidRDefault="00BE64D0" w:rsidP="00BE64D0">
      <w:pPr>
        <w:spacing w:after="0" w:line="240" w:lineRule="auto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В специальных сетях могут использоваться и другие классы напряжений, в основном это касается тяговых сетей железных дорог (27,5 </w:t>
      </w:r>
      <w:proofErr w:type="spell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, 50 Гц переменного тока и 3,3 </w:t>
      </w:r>
      <w:proofErr w:type="spell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постоянного тока), метрополитена (825</w:t>
      </w:r>
      <w:proofErr w:type="gram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В</w:t>
      </w:r>
      <w:proofErr w:type="gram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постоянного тока), трамваев и троллейбусов (600 В постоянного тока)</w:t>
      </w:r>
    </w:p>
    <w:p w:rsidR="00BE64D0" w:rsidRDefault="00BE64D0" w:rsidP="00BE64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64D0" w:rsidRPr="00BE64D0" w:rsidRDefault="00BE64D0" w:rsidP="00BE64D0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BE64D0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Опоры</w:t>
      </w:r>
    </w:p>
    <w:p w:rsidR="00BE64D0" w:rsidRPr="00BE64D0" w:rsidRDefault="00BE64D0" w:rsidP="00BE64D0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BE64D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Опоры являются одним из главных конструктивных элементов линий электропередач, отвечающим за подвеску электрических проводов на определённом уровне.</w:t>
      </w:r>
    </w:p>
    <w:p w:rsidR="00BE64D0" w:rsidRPr="00BE64D0" w:rsidRDefault="00BE64D0" w:rsidP="00BE64D0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BE64D0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Классификация опор.</w:t>
      </w:r>
    </w:p>
    <w:p w:rsidR="00BE64D0" w:rsidRPr="00BE64D0" w:rsidRDefault="00BE64D0" w:rsidP="00BE64D0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BE64D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Классифицировать опоры можно по различным признакам: по назначению (по характеру воспринимаемых нагрузок), по особенностям их конструкции, по </w:t>
      </w:r>
      <w:proofErr w:type="gramStart"/>
      <w:r w:rsidRPr="00BE64D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материалу</w:t>
      </w:r>
      <w:proofErr w:type="gramEnd"/>
      <w:r w:rsidRPr="00BE64D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из которого изготовлена опора, по способу закрепления в грунте, по количеству цепей передачи электрической энергии и т.д.</w:t>
      </w:r>
    </w:p>
    <w:p w:rsidR="00BE64D0" w:rsidRPr="00BE64D0" w:rsidRDefault="00BE64D0" w:rsidP="00BE64D0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BE64D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зависимости от назначения опоры, она должна выдерживать определенные нагрузки. </w:t>
      </w:r>
      <w:r w:rsidRPr="00BE64D0">
        <w:rPr>
          <w:rFonts w:ascii="inherit" w:eastAsia="Times New Roman" w:hAnsi="inherit" w:cs="Times New Roman"/>
          <w:color w:val="000000"/>
          <w:sz w:val="30"/>
          <w:szCs w:val="30"/>
          <w:u w:val="single"/>
          <w:bdr w:val="none" w:sz="0" w:space="0" w:color="auto" w:frame="1"/>
          <w:lang w:eastAsia="ru-RU"/>
        </w:rPr>
        <w:t>По характеру воспринимаемых нагрузок</w:t>
      </w:r>
      <w:r w:rsidRPr="00BE64D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 опоры разделяются на два вида: воспринимающие усилие натяжение от проводов и тросов и не воспринимающие такого </w:t>
      </w:r>
      <w:proofErr w:type="spellStart"/>
      <w:r w:rsidRPr="00BE64D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тяжения</w:t>
      </w:r>
      <w:proofErr w:type="spellEnd"/>
      <w:r w:rsidRPr="00BE64D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 В зависимости от этого применяют следующие типы опор:</w:t>
      </w:r>
    </w:p>
    <w:p w:rsidR="00BE64D0" w:rsidRPr="00BE64D0" w:rsidRDefault="00BE64D0" w:rsidP="00BE64D0">
      <w:pPr>
        <w:numPr>
          <w:ilvl w:val="0"/>
          <w:numId w:val="8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Промежуточные — устанавливаемые на прямых участках трассы, воспринимают вертикальные усилия от веса проводов, изоляторов, арматуры и горизонтальные нагрузки от давления ветра на опору и провода. Промежуточные опоры также могут устанавливаться в местах изменения направления трассы при углах поворота менее 20-30 градусов, в этом случае они воспринимают и поперечные нагрузки от </w:t>
      </w:r>
      <w:proofErr w:type="spell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тяжения</w:t>
      </w:r>
      <w:proofErr w:type="spell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проводов. В аварийном режиме (при обрыве одного или нескольких проводов) промежуточные опоры воспринимают нагрузку от </w:t>
      </w:r>
      <w:proofErr w:type="spell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тяжения</w:t>
      </w:r>
      <w:proofErr w:type="spell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оставшихся проводов, подвергаются кручению и изгибу. Поэтому их рассчитывают с определенным запасом прочности. Промежуточные опоры на линиях составляют 80-90%.</w:t>
      </w:r>
    </w:p>
    <w:p w:rsidR="00BE64D0" w:rsidRPr="00BE64D0" w:rsidRDefault="00BE64D0" w:rsidP="00BE64D0">
      <w:pPr>
        <w:numPr>
          <w:ilvl w:val="0"/>
          <w:numId w:val="8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Анкерные — устанавливаются в местах изменения направления трассы, числа, марок и сечения проводов, а также на пересечении </w:t>
      </w:r>
      <w:proofErr w:type="gram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ВЛ</w:t>
      </w:r>
      <w:proofErr w:type="gram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с различными сооружениями, воспринимают усилия натяжения проводов ВЛ.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9"/>
        <w:gridCol w:w="5081"/>
      </w:tblGrid>
      <w:tr w:rsidR="00BE64D0" w:rsidRPr="00BE64D0" w:rsidTr="00BE64D0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E64D0" w:rsidRPr="00BE64D0" w:rsidRDefault="00BE64D0" w:rsidP="00BE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2197100" cy="4064000"/>
                  <wp:effectExtent l="0" t="0" r="0" b="0"/>
                  <wp:docPr id="34" name="Рисунок 34" descr="промежуточная опор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промежуточная опор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0" cy="406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E64D0" w:rsidRPr="00BE64D0" w:rsidRDefault="00BE64D0" w:rsidP="00BE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857500" cy="4114800"/>
                  <wp:effectExtent l="0" t="0" r="0" b="0"/>
                  <wp:docPr id="33" name="Рисунок 33" descr="анкерная опор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анкерная опор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411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64D0" w:rsidRPr="00BE64D0" w:rsidTr="00BE64D0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BE64D0" w:rsidRPr="00BE64D0" w:rsidRDefault="00BE64D0" w:rsidP="00BE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BE64D0" w:rsidRPr="00BE64D0" w:rsidRDefault="00BE64D0" w:rsidP="00BE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</w:tbl>
    <w:p w:rsidR="00BE64D0" w:rsidRPr="00BE64D0" w:rsidRDefault="00BE64D0" w:rsidP="00BE64D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Опоры воздушных линий: а – промежуточная опора; б – анкерная опора.</w:t>
      </w:r>
    </w:p>
    <w:p w:rsidR="00BE64D0" w:rsidRPr="00BE64D0" w:rsidRDefault="00BE64D0" w:rsidP="00BE64D0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BE64D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 базе анкерных опор могут выполняться:</w:t>
      </w:r>
    </w:p>
    <w:p w:rsidR="00BE64D0" w:rsidRPr="00BE64D0" w:rsidRDefault="00BE64D0" w:rsidP="00BE64D0">
      <w:pPr>
        <w:numPr>
          <w:ilvl w:val="0"/>
          <w:numId w:val="9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концевые опоры - устанавливаются в начале и конце </w:t>
      </w:r>
      <w:proofErr w:type="gram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ВЛ</w:t>
      </w:r>
      <w:proofErr w:type="gram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, воспринимают односторонние усилия </w:t>
      </w:r>
      <w:proofErr w:type="spell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тяжения</w:t>
      </w:r>
      <w:proofErr w:type="spell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проводов,</w:t>
      </w:r>
    </w:p>
    <w:p w:rsidR="00BE64D0" w:rsidRPr="00BE64D0" w:rsidRDefault="00BE64D0" w:rsidP="00BE64D0">
      <w:pPr>
        <w:numPr>
          <w:ilvl w:val="0"/>
          <w:numId w:val="9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bookmarkStart w:id="0" w:name="2"/>
      <w:bookmarkEnd w:id="0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угловые опоры - устанавливаются в местах изменения направления трассы,</w:t>
      </w:r>
    </w:p>
    <w:p w:rsidR="00BE64D0" w:rsidRPr="00BE64D0" w:rsidRDefault="00BE64D0" w:rsidP="00BE64D0">
      <w:pPr>
        <w:numPr>
          <w:ilvl w:val="0"/>
          <w:numId w:val="9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proofErr w:type="spell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ответвительные</w:t>
      </w:r>
      <w:proofErr w:type="spell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опоры - предназначены для выполнения ответвлений,</w:t>
      </w:r>
    </w:p>
    <w:p w:rsidR="00BE64D0" w:rsidRPr="00BE64D0" w:rsidRDefault="00BE64D0" w:rsidP="00BE64D0">
      <w:pPr>
        <w:numPr>
          <w:ilvl w:val="0"/>
          <w:numId w:val="9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перекрестные опоры - устанавливаются в местах пересечения трасс воздушных линий,</w:t>
      </w:r>
    </w:p>
    <w:p w:rsidR="00BE64D0" w:rsidRPr="00BE64D0" w:rsidRDefault="00BE64D0" w:rsidP="00BE64D0">
      <w:pPr>
        <w:numPr>
          <w:ilvl w:val="0"/>
          <w:numId w:val="9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переходные - устанавливаются в местах перехода трассы линии через различные препятствия (железные и автомобильные дороги, реки и водоемы и т.п.),</w:t>
      </w:r>
    </w:p>
    <w:p w:rsidR="00BE64D0" w:rsidRPr="00BE64D0" w:rsidRDefault="00BE64D0" w:rsidP="00BE64D0">
      <w:pPr>
        <w:numPr>
          <w:ilvl w:val="0"/>
          <w:numId w:val="9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транспозиционные опоры - предназначены для изменения расположения фаз на опоре.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5"/>
        <w:gridCol w:w="3190"/>
        <w:gridCol w:w="2725"/>
      </w:tblGrid>
      <w:tr w:rsidR="00BE64D0" w:rsidRPr="00BE64D0" w:rsidTr="00BE64D0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E64D0" w:rsidRPr="00BE64D0" w:rsidRDefault="00BE64D0" w:rsidP="00BE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930400" cy="2590800"/>
                  <wp:effectExtent l="0" t="0" r="0" b="0"/>
                  <wp:docPr id="32" name="Рисунок 32" descr="угловая  опор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угловая  опор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0400" cy="259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E64D0" w:rsidRPr="00BE64D0" w:rsidRDefault="00BE64D0" w:rsidP="00BE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93900" cy="2578100"/>
                  <wp:effectExtent l="0" t="0" r="6350" b="0"/>
                  <wp:docPr id="31" name="Рисунок 31" descr="ответвительная  опор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ответвительная  опор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3900" cy="2578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E64D0" w:rsidRPr="00BE64D0" w:rsidRDefault="00BE64D0" w:rsidP="00BE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89100" cy="2590800"/>
                  <wp:effectExtent l="0" t="0" r="6350" b="0"/>
                  <wp:docPr id="30" name="Рисунок 30" descr="транспозиционная опор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транспозиционная опор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9100" cy="259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64D0" w:rsidRPr="00BE64D0" w:rsidTr="00BE64D0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BE64D0" w:rsidRPr="00BE64D0" w:rsidRDefault="00BE64D0" w:rsidP="00BE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BE64D0" w:rsidRPr="00BE64D0" w:rsidRDefault="00BE64D0" w:rsidP="00BE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BE64D0" w:rsidRPr="00BE64D0" w:rsidRDefault="00BE64D0" w:rsidP="00BE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</w:tbl>
    <w:p w:rsidR="00BE64D0" w:rsidRPr="00BE64D0" w:rsidRDefault="00BE64D0" w:rsidP="00BE64D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Анкерные опоры: а – </w:t>
      </w:r>
      <w:proofErr w:type="gram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угловая</w:t>
      </w:r>
      <w:proofErr w:type="gram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; б – </w:t>
      </w:r>
      <w:proofErr w:type="spell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ответвительная</w:t>
      </w:r>
      <w:proofErr w:type="spell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; в - транспозиционная.</w:t>
      </w:r>
    </w:p>
    <w:p w:rsidR="00BE64D0" w:rsidRPr="00BE64D0" w:rsidRDefault="00BE64D0" w:rsidP="00BE64D0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BE64D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 разделе ГАЛЕРЕЯ размещен фотоальбом "Классификация опор </w:t>
      </w:r>
      <w:proofErr w:type="gramStart"/>
      <w:r w:rsidRPr="00BE64D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ВЛ</w:t>
      </w:r>
      <w:proofErr w:type="gramEnd"/>
      <w:r w:rsidRPr="00BE64D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по назначению". </w:t>
      </w:r>
      <w:hyperlink r:id="rId23" w:history="1">
        <w:r w:rsidRPr="00BE64D0">
          <w:rPr>
            <w:rFonts w:ascii="inherit" w:eastAsia="Times New Roman" w:hAnsi="inherit" w:cs="Times New Roman"/>
            <w:color w:val="000066"/>
            <w:sz w:val="30"/>
            <w:szCs w:val="30"/>
            <w:bdr w:val="none" w:sz="0" w:space="0" w:color="auto" w:frame="1"/>
            <w:lang w:eastAsia="ru-RU"/>
          </w:rPr>
          <w:t>[Смотреть.]</w:t>
        </w:r>
      </w:hyperlink>
    </w:p>
    <w:p w:rsidR="00BE64D0" w:rsidRPr="00BE64D0" w:rsidRDefault="00BE64D0" w:rsidP="00BE64D0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u w:val="single"/>
          <w:bdr w:val="none" w:sz="0" w:space="0" w:color="auto" w:frame="1"/>
          <w:lang w:eastAsia="ru-RU"/>
        </w:rPr>
        <w:t>По материалу, из которого изготавливаются</w:t>
      </w:r>
      <w:r w:rsidRPr="00BE64D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опоры могут быть:</w:t>
      </w:r>
    </w:p>
    <w:p w:rsidR="00BE64D0" w:rsidRPr="00BE64D0" w:rsidRDefault="00BE64D0" w:rsidP="00BE64D0">
      <w:pPr>
        <w:numPr>
          <w:ilvl w:val="0"/>
          <w:numId w:val="10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Деревянные. Первоначально все </w:t>
      </w:r>
      <w:proofErr w:type="gram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ВЛ</w:t>
      </w:r>
      <w:proofErr w:type="gram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до 220 </w:t>
      </w:r>
      <w:proofErr w:type="spell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сооружались на деревянных опорах, пропитанных антисептиком. Деревянные опоры изготовляют из круглых брёвен леса не ниже III сорта, как правило, из сосны, лиственницы и ели. Древесина сосны и лиственницы содержит много смолы и поэтому хорошо противостоит действию влаги.</w:t>
      </w:r>
    </w:p>
    <w:p w:rsidR="00BE64D0" w:rsidRPr="00BE64D0" w:rsidRDefault="00BE64D0" w:rsidP="00BE64D0">
      <w:pPr>
        <w:spacing w:after="0" w:line="240" w:lineRule="auto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Прочность деревянных опор в значительной степени зависит от влажности древесины. При уменьшении влажности в деревянных опорах из-за усушки древесины нарушаются соединения: ослабляются гайки и бандажи. Чтобы получить древесину, пригодную для изготовления опор (с влажностью 18-22 %), ее сушат. Основным способом является атмосферная, т.е. естественная сушка на воздухе, которая хотя и является длительной, но дает наилучшие результаты.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4"/>
        <w:gridCol w:w="4216"/>
      </w:tblGrid>
      <w:tr w:rsidR="00BE64D0" w:rsidRPr="00BE64D0" w:rsidTr="00BE64D0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E64D0" w:rsidRPr="00BE64D0" w:rsidRDefault="00BE64D0" w:rsidP="00BE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2857500" cy="3606800"/>
                  <wp:effectExtent l="0" t="0" r="0" b="0"/>
                  <wp:docPr id="29" name="Рисунок 29" descr="Деревянные опор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Деревянные опор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360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E64D0" w:rsidRPr="00BE64D0" w:rsidRDefault="00BE64D0" w:rsidP="00BE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14600" cy="3606800"/>
                  <wp:effectExtent l="0" t="0" r="0" b="0"/>
                  <wp:docPr id="28" name="Рисунок 28" descr="Деревянные опор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Деревянные опор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360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E64D0" w:rsidRPr="00BE64D0" w:rsidRDefault="00BE64D0" w:rsidP="00BE64D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Деревянные опоры </w:t>
      </w:r>
      <w:proofErr w:type="gram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ВЛ</w:t>
      </w:r>
      <w:proofErr w:type="gram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110 </w:t>
      </w:r>
      <w:proofErr w:type="spell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кВ.</w:t>
      </w:r>
      <w:proofErr w:type="spellEnd"/>
    </w:p>
    <w:p w:rsidR="00BE64D0" w:rsidRPr="00BE64D0" w:rsidRDefault="00BE64D0" w:rsidP="00BE64D0">
      <w:pPr>
        <w:spacing w:after="0" w:line="240" w:lineRule="auto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Кроме влажности на прочность древесины влияют также гниль, сучки, трещины и другие повреждения. Самым опасным пороком является гниль, возникающая от поражения древесины грибками. Для защиты от гниения древесину пропитывают маслянистыми и минеральными антисептиками. Лучше всего поддается пропитке сосна, наружные слои лиственницы и ели пропитываются антисептиками очень плохо.</w:t>
      </w:r>
    </w:p>
    <w:p w:rsidR="00BE64D0" w:rsidRPr="00BE64D0" w:rsidRDefault="00BE64D0" w:rsidP="00BE64D0">
      <w:pPr>
        <w:spacing w:after="0" w:line="240" w:lineRule="auto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 процессе эксплуатации пропиточный состав со временем вымывается из стойки опоры (через боковую поверхность из стойки может вымываться порядка 10% пропиточного состава, а через торцевые поверхности – около 90%), поэтому при установке деревянной опоры верхний торец необходимо закрывать крышкой (например, оцинкованной стальной или пластмассовой), а нижний торец – влагонепроницаемым материалом.</w:t>
      </w:r>
    </w:p>
    <w:p w:rsidR="00BE64D0" w:rsidRPr="00BE64D0" w:rsidRDefault="00BE64D0" w:rsidP="00BE64D0">
      <w:pPr>
        <w:spacing w:after="0" w:line="240" w:lineRule="auto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Деревянные опоры имеют ряд преимуществ:</w:t>
      </w:r>
    </w:p>
    <w:p w:rsidR="00BE64D0" w:rsidRPr="00BE64D0" w:rsidRDefault="00BE64D0" w:rsidP="00BE64D0">
      <w:pPr>
        <w:numPr>
          <w:ilvl w:val="1"/>
          <w:numId w:val="10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Низкая стоимость. Деревянные опоры дешевле железобетонных и металлических опор;</w:t>
      </w:r>
    </w:p>
    <w:p w:rsidR="00BE64D0" w:rsidRPr="00BE64D0" w:rsidRDefault="00BE64D0" w:rsidP="00BE64D0">
      <w:pPr>
        <w:numPr>
          <w:ilvl w:val="1"/>
          <w:numId w:val="10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Деревянная опора значительно легче железобетонной (примерно в 3 раза), что снижает затраты на их транспортировку к месту монтажа, кроме того для установки деревянных опор не требуется применение крановых механизмов большой грузоподъемности. При необходимости, деревянную опору можно установить в грунт вручную;</w:t>
      </w:r>
    </w:p>
    <w:p w:rsidR="00BE64D0" w:rsidRPr="00BE64D0" w:rsidRDefault="00BE64D0" w:rsidP="00BE64D0">
      <w:pPr>
        <w:numPr>
          <w:ilvl w:val="1"/>
          <w:numId w:val="10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Хорошие диэлектрические свойства, что приводит к снижению токов утечки на </w:t>
      </w:r>
      <w:proofErr w:type="gram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ВЛ</w:t>
      </w:r>
      <w:proofErr w:type="gram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;</w:t>
      </w:r>
    </w:p>
    <w:p w:rsidR="00BE64D0" w:rsidRPr="00BE64D0" w:rsidRDefault="00BE64D0" w:rsidP="00BE64D0">
      <w:pPr>
        <w:numPr>
          <w:ilvl w:val="1"/>
          <w:numId w:val="10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lastRenderedPageBreak/>
        <w:t>Деревянные опоры лучше выдерживают изгибающие нагрузки, чем железобетонные (примерно в 1,5-2 раза), поэтому они лучше противостоят гололедным и ветровым нагрузкам;</w:t>
      </w:r>
    </w:p>
    <w:p w:rsidR="00BE64D0" w:rsidRPr="00BE64D0" w:rsidRDefault="00BE64D0" w:rsidP="00BE64D0">
      <w:pPr>
        <w:numPr>
          <w:ilvl w:val="1"/>
          <w:numId w:val="10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Снижается вероятность «эффекта домино». Так как железобетонная опора значительно тяжелее деревянной то, </w:t>
      </w:r>
      <w:proofErr w:type="gram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падая она может увлечь за</w:t>
      </w:r>
      <w:proofErr w:type="gram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собой соседние опоры по всему анкерному пролету, более легкая деревянная опора будет удерживаться на натянутых проводах, что сокращает количество аварийных отключений на линиях;</w:t>
      </w:r>
    </w:p>
    <w:p w:rsidR="00BE64D0" w:rsidRPr="00BE64D0" w:rsidRDefault="00BE64D0" w:rsidP="00BE64D0">
      <w:pPr>
        <w:numPr>
          <w:ilvl w:val="1"/>
          <w:numId w:val="10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«Условно» высокий срок службы. В соответствии с ГОСТ 20022.0-93 </w:t>
      </w:r>
      <w:hyperlink r:id="rId26" w:history="1">
        <w:r w:rsidRPr="00BE64D0">
          <w:rPr>
            <w:rFonts w:ascii="inherit" w:eastAsia="Times New Roman" w:hAnsi="inherit" w:cs="Times New Roman"/>
            <w:color w:val="000066"/>
            <w:sz w:val="30"/>
            <w:szCs w:val="30"/>
            <w:bdr w:val="none" w:sz="0" w:space="0" w:color="auto" w:frame="1"/>
            <w:lang w:eastAsia="ru-RU"/>
          </w:rPr>
          <w:t>[скачать/смотреть]</w:t>
        </w:r>
      </w:hyperlink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 средний срок службы деревянных опор может достигать 45-50 лет.</w:t>
      </w:r>
    </w:p>
    <w:p w:rsidR="00BE64D0" w:rsidRPr="00BE64D0" w:rsidRDefault="00BE64D0" w:rsidP="00BE64D0">
      <w:pPr>
        <w:spacing w:after="0" w:line="240" w:lineRule="auto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Недостатки деревянных опор:</w:t>
      </w:r>
    </w:p>
    <w:p w:rsidR="00BE64D0" w:rsidRPr="00BE64D0" w:rsidRDefault="00BE64D0" w:rsidP="00BE64D0">
      <w:pPr>
        <w:numPr>
          <w:ilvl w:val="1"/>
          <w:numId w:val="10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При несоблюдении требований ГОСТ по производству стоек деревянных опор (что на практике случается довольно часто), а именно, технологии сушки и пропитки, срок их службы существенно снижается. При отсутствии пропитки срок службы деревянных опор составляет 4-6 лет;</w:t>
      </w:r>
    </w:p>
    <w:p w:rsidR="00BE64D0" w:rsidRPr="00BE64D0" w:rsidRDefault="00BE64D0" w:rsidP="00BE64D0">
      <w:pPr>
        <w:numPr>
          <w:ilvl w:val="1"/>
          <w:numId w:val="10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Относительно легкая возгораемость, причиной которой могут быть пожары, удары молнии и токи утечки, возникающие при загрязнении или пробое изоляторов;</w:t>
      </w:r>
    </w:p>
    <w:p w:rsidR="00BE64D0" w:rsidRPr="00BE64D0" w:rsidRDefault="00BE64D0" w:rsidP="00BE64D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2857500" cy="3810000"/>
            <wp:effectExtent l="0" t="0" r="0" b="0"/>
            <wp:docPr id="27" name="Рисунок 27" descr="Один из недостатков деревянных опор - легкая возгораемос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Один из недостатков деревянных опор - легкая возгораемость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4D0" w:rsidRPr="00BE64D0" w:rsidRDefault="00BE64D0" w:rsidP="00BE64D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Один из недостатков деревянных опор - легкая возгораемость.</w:t>
      </w:r>
    </w:p>
    <w:p w:rsidR="00BE64D0" w:rsidRPr="00BE64D0" w:rsidRDefault="00BE64D0" w:rsidP="00BE64D0">
      <w:pPr>
        <w:numPr>
          <w:ilvl w:val="1"/>
          <w:numId w:val="10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Применение для пропитки опасных/вредных химических веществ. Вещества выделяются из древесины при повышенных </w:t>
      </w: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lastRenderedPageBreak/>
        <w:t xml:space="preserve">температурах, вызывают коррозию </w:t>
      </w:r>
      <w:proofErr w:type="spell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неоцинкованной</w:t>
      </w:r>
      <w:proofErr w:type="spell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линейной арматуры и затрудняют утилизацию опор.</w:t>
      </w:r>
    </w:p>
    <w:p w:rsidR="00BE64D0" w:rsidRPr="00BE64D0" w:rsidRDefault="00BE64D0" w:rsidP="00BE64D0">
      <w:pPr>
        <w:spacing w:after="0" w:line="240" w:lineRule="auto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В настоящее время деревянные опоры применяются, как правило, на </w:t>
      </w:r>
      <w:proofErr w:type="gram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ВЛ</w:t>
      </w:r>
      <w:proofErr w:type="gram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до 1 </w:t>
      </w:r>
      <w:proofErr w:type="spell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кВ.</w:t>
      </w:r>
      <w:proofErr w:type="spellEnd"/>
    </w:p>
    <w:p w:rsidR="00BE64D0" w:rsidRPr="00BE64D0" w:rsidRDefault="00BE64D0" w:rsidP="00BE64D0">
      <w:pPr>
        <w:numPr>
          <w:ilvl w:val="0"/>
          <w:numId w:val="10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Металлические. Выполняют из стали специальных марок. Отдельные элементы соединяют сваркой или болтами. Для предотвращения окисления и коррозии поверхность металлических опор оцинковывают или периодически окрашивают специальными красками. Металлические опоры бывают решетчатого типа, а так же многогранные в виде гнутых стальных стоек.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4"/>
        <w:gridCol w:w="4606"/>
      </w:tblGrid>
      <w:tr w:rsidR="00BE64D0" w:rsidRPr="00BE64D0" w:rsidTr="00BE64D0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E64D0" w:rsidRPr="00BE64D0" w:rsidRDefault="00BE64D0" w:rsidP="00BE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43100" cy="2997200"/>
                  <wp:effectExtent l="0" t="0" r="0" b="0"/>
                  <wp:docPr id="26" name="Рисунок 26" descr="Металлическая опора решетчатого тип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Металлическая опора решетчатого тип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299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E64D0" w:rsidRPr="00BE64D0" w:rsidRDefault="00BE64D0" w:rsidP="00BE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32000" cy="2997200"/>
                  <wp:effectExtent l="0" t="0" r="6350" b="0"/>
                  <wp:docPr id="25" name="Рисунок 25" descr="Металлическая опора из многогранных гнутых стое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Металлическая опора из многогранных гнутых стое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2000" cy="299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64D0" w:rsidRPr="00BE64D0" w:rsidTr="00BE64D0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BE64D0" w:rsidRPr="00BE64D0" w:rsidRDefault="00BE64D0" w:rsidP="00BE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BE64D0" w:rsidRPr="00BE64D0" w:rsidRDefault="00BE64D0" w:rsidP="00BE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</w:tbl>
    <w:p w:rsidR="00BE64D0" w:rsidRPr="00BE64D0" w:rsidRDefault="00BE64D0" w:rsidP="00BE64D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Металлические опоры: а - решетчатого типа; б - из многогранных гнутых стоек.</w:t>
      </w:r>
    </w:p>
    <w:p w:rsidR="00BE64D0" w:rsidRPr="00BE64D0" w:rsidRDefault="00BE64D0" w:rsidP="00BE64D0">
      <w:pPr>
        <w:spacing w:after="0" w:line="240" w:lineRule="auto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Многогранные металлические опоры выполняются </w:t>
      </w:r>
      <w:proofErr w:type="gram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из стоек в виде полых усечённых пирамид из стального листа с поперечным сечением в форме</w:t>
      </w:r>
      <w:proofErr w:type="gram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правильного многогранника. Секции стоек соединяются между собой телескопическим или фланцевым соединениями. Траверсы таких опор выполняются </w:t>
      </w:r>
      <w:proofErr w:type="gram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многогранными</w:t>
      </w:r>
      <w:proofErr w:type="gram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, решётчатыми или изолирующими.</w:t>
      </w:r>
    </w:p>
    <w:p w:rsidR="00BE64D0" w:rsidRPr="00BE64D0" w:rsidRDefault="00BE64D0" w:rsidP="00BE64D0">
      <w:pPr>
        <w:spacing w:after="0" w:line="240" w:lineRule="auto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Преимущества многогранных опор ЛЭП:</w:t>
      </w:r>
    </w:p>
    <w:p w:rsidR="00BE64D0" w:rsidRPr="00BE64D0" w:rsidRDefault="00BE64D0" w:rsidP="00BE64D0">
      <w:pPr>
        <w:numPr>
          <w:ilvl w:val="1"/>
          <w:numId w:val="10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Меньше сроки строительства. Сроки строительства </w:t>
      </w:r>
      <w:proofErr w:type="gram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ВЛ</w:t>
      </w:r>
      <w:proofErr w:type="gram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на многогранных опорах меньше чем у ВЛ выполненных железобетонными и металлическими решетчатыми опорами. Это обусловлено снижением трудозатрат за счет увеличенных пролетных расстояний, простоты установки многогранных опор, а также малого количества сборочных элементов.</w:t>
      </w:r>
    </w:p>
    <w:p w:rsidR="00BE64D0" w:rsidRPr="00BE64D0" w:rsidRDefault="00BE64D0" w:rsidP="00BE64D0">
      <w:pPr>
        <w:numPr>
          <w:ilvl w:val="1"/>
          <w:numId w:val="10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Ниже затраты на транспортировку. Многогранные опоры отличает низкая стоимость транспортировки: в 1,5-2 раза дешевле решетчатых, и в 3-4 раза дешевле железобетонных опор. Длина секций </w:t>
      </w: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lastRenderedPageBreak/>
        <w:t>12 м позволяет использовать для перевозок стандартный габаритный транспорт. Телескопическая конструкция опор позволяет при транспортировке размещать одни секции внутри других.</w:t>
      </w:r>
    </w:p>
    <w:p w:rsidR="00BE64D0" w:rsidRPr="00BE64D0" w:rsidRDefault="00BE64D0" w:rsidP="00BE64D0">
      <w:pPr>
        <w:numPr>
          <w:ilvl w:val="1"/>
          <w:numId w:val="10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Малый землеотвод. При применении многогранных опор затраты на постоянный землеотвод снижаются. По сравнению с железобетонными опорами выигрыш обеспечивается за счет меньшего количества опор при равном отводе на одну опору, а по сравнению с решетчатыми, за счет меньшего отвода под одну опору при примерно равном количестве опор.</w:t>
      </w:r>
    </w:p>
    <w:p w:rsidR="00BE64D0" w:rsidRPr="00BE64D0" w:rsidRDefault="00BE64D0" w:rsidP="00BE64D0">
      <w:pPr>
        <w:numPr>
          <w:ilvl w:val="1"/>
          <w:numId w:val="10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Экономическая эффективность. С учетом выше приведенных преимуществ, использование при строительстве ВЛЭП стальных многогранных опор позволяет сэкономить до 10% денежных средств по сравнению с железобетонными и до 40% по сравнению с металлическими решетчатыми опорами.</w:t>
      </w:r>
    </w:p>
    <w:p w:rsidR="00BE64D0" w:rsidRPr="00BE64D0" w:rsidRDefault="00BE64D0" w:rsidP="00BE64D0">
      <w:pPr>
        <w:numPr>
          <w:ilvl w:val="0"/>
          <w:numId w:val="10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Железобетонные. Массовое внедрение данного типа опор началось в 50-х годах прошлого века взамен более дорогих металлических опор. Основными элементами железобетонных опор являются стойки, траверсы, </w:t>
      </w:r>
      <w:proofErr w:type="spell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тросостойки</w:t>
      </w:r>
      <w:proofErr w:type="spell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, надставки, </w:t>
      </w:r>
      <w:proofErr w:type="spell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оголовники</w:t>
      </w:r>
      <w:proofErr w:type="spell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, хомуты, оттяжки, различные узлы крепления и ригели.</w:t>
      </w:r>
    </w:p>
    <w:p w:rsidR="00BE64D0" w:rsidRPr="00BE64D0" w:rsidRDefault="00BE64D0" w:rsidP="00BE64D0">
      <w:pPr>
        <w:spacing w:after="0" w:line="240" w:lineRule="auto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Стойки железобетонных опор выполняют из бетона, армированного металлом.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8"/>
        <w:gridCol w:w="3252"/>
      </w:tblGrid>
      <w:tr w:rsidR="00BE64D0" w:rsidRPr="00BE64D0" w:rsidTr="00BE64D0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E64D0" w:rsidRPr="00BE64D0" w:rsidRDefault="00BE64D0" w:rsidP="00BE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556000" cy="2667000"/>
                  <wp:effectExtent l="0" t="0" r="6350" b="0"/>
                  <wp:docPr id="24" name="Рисунок 24" descr="конструкция ж/б опор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конструкция ж/б опор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6000" cy="266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E64D0" w:rsidRPr="00BE64D0" w:rsidRDefault="00BE64D0" w:rsidP="00BE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93900" cy="2667000"/>
                  <wp:effectExtent l="0" t="0" r="6350" b="0"/>
                  <wp:docPr id="23" name="Рисунок 23" descr="конструкция ж/б опор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конструкция ж/б опор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3900" cy="266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E64D0" w:rsidRPr="00BE64D0" w:rsidRDefault="00BE64D0" w:rsidP="00BE64D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Конструкция железобетонной опоры.</w:t>
      </w:r>
    </w:p>
    <w:p w:rsidR="00BE64D0" w:rsidRPr="00BE64D0" w:rsidRDefault="00BE64D0" w:rsidP="00BE64D0">
      <w:pPr>
        <w:spacing w:after="0" w:line="240" w:lineRule="auto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Сопротивление бетона растяжению на порядок ниже сопротивления сжатию, поэтому для увеличения прочности опор при растяжении в бетон закладывается стальная арматура. Примерно одинаковые коэффициенты температурного расширения стали и бетона исключают появление в железобетоне внутренних напряжений при изменениях температуры.</w:t>
      </w:r>
    </w:p>
    <w:p w:rsidR="00BE64D0" w:rsidRPr="00BE64D0" w:rsidRDefault="00BE64D0" w:rsidP="00BE64D0">
      <w:pPr>
        <w:spacing w:after="0" w:line="240" w:lineRule="auto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lastRenderedPageBreak/>
        <w:t xml:space="preserve">В настоящее время доля </w:t>
      </w:r>
      <w:proofErr w:type="gram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ВЛ</w:t>
      </w:r>
      <w:proofErr w:type="gram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с железобетонными опорами составляет около 80% протяженности всех строящихся линий.</w:t>
      </w:r>
    </w:p>
    <w:p w:rsidR="00BE64D0" w:rsidRPr="00BE64D0" w:rsidRDefault="00BE64D0" w:rsidP="00BE64D0">
      <w:pPr>
        <w:spacing w:after="0" w:line="240" w:lineRule="auto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Широкое распространение железобетонных опор </w:t>
      </w:r>
      <w:proofErr w:type="gram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ВЛ</w:t>
      </w:r>
      <w:proofErr w:type="gram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обусловлено относительной дешевизной конструкций, высоким уровнем унификации и типизации стоек опор, и наличием широкой производственной базы. Железобетонные опоры обладают высокой механической прочностью, долговечны (срок службы около 40 лет) и не требуют больших расходов при эксплуатации. Затраты труда на их сборку значительно ниже, чем на сборку деревянных и металлических опор решетчатого типа. Положительным качеством железобетона является также надежная защита металлической арматуры от коррозии. С целью предохранения арматуры от коррозии опоры на заводе-изготовителе покрываются гидроизоляцией – асфальтобитумным лаком.</w:t>
      </w:r>
    </w:p>
    <w:p w:rsidR="00BE64D0" w:rsidRPr="00BE64D0" w:rsidRDefault="00BE64D0" w:rsidP="00BE64D0">
      <w:pPr>
        <w:spacing w:after="0" w:line="240" w:lineRule="auto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Недостатком железобетонных опор является большая масса, что удорожает транспортные расходы и вызывает необходимость применения при сборке и монтаже кранов большой грузоподъемности. Железобетонные опоры </w:t>
      </w:r>
      <w:proofErr w:type="gram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ВЛ</w:t>
      </w:r>
      <w:proofErr w:type="gram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способны выдерживать в 2-3 раза меньшие аварийные нагрузки, чем металлические, и для строительства линий требуется вдвое больше опор. Кроме того, при растяжении сталь может удлиняться в 5-6 раз больше, чем бетон, вследствие чего в бетоне могут появляться трещины. Для повышения </w:t>
      </w:r>
      <w:proofErr w:type="spell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трещиностойкости</w:t>
      </w:r>
      <w:proofErr w:type="spell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железобетонных конструкций применяют предварительное напряжение арматуры, которое создает дополнительное обжатие бетона.</w:t>
      </w:r>
    </w:p>
    <w:p w:rsidR="00BE64D0" w:rsidRPr="00BE64D0" w:rsidRDefault="00BE64D0" w:rsidP="00BE64D0">
      <w:pPr>
        <w:spacing w:after="0" w:line="240" w:lineRule="auto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Железобетонные стойки кольцевого сечения (конические и цилиндрические) изготовляют на специальных центробежных машинах (центрифугах), формующих и уплотняющих бетон путем вращения формы вокруг ее оси. Стойки прямоугольного сечения изготовляют способом вибрирования, при котором уплотнение бетона в формах производят вибраторами. Для линий электропередачи напряжением 110 </w:t>
      </w:r>
      <w:proofErr w:type="spell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и выше используют только центрифугированные стойки, а для опор </w:t>
      </w:r>
      <w:proofErr w:type="gram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ВЛ</w:t>
      </w:r>
      <w:proofErr w:type="gram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до 35 </w:t>
      </w:r>
      <w:proofErr w:type="spell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– как центрифугированные, так и </w:t>
      </w:r>
      <w:proofErr w:type="spell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вибрированные</w:t>
      </w:r>
      <w:proofErr w:type="spell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4"/>
        <w:gridCol w:w="3916"/>
      </w:tblGrid>
      <w:tr w:rsidR="00BE64D0" w:rsidRPr="00BE64D0" w:rsidTr="00BE64D0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E64D0" w:rsidRPr="00BE64D0" w:rsidRDefault="00BE64D0" w:rsidP="00BE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755900" cy="1765300"/>
                  <wp:effectExtent l="0" t="0" r="6350" b="6350"/>
                  <wp:docPr id="22" name="Рисунок 22" descr="стойки опоры воздушной линии прямоугольного сеч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стойки опоры воздушной линии прямоугольного сеч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0" cy="176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E64D0" w:rsidRPr="00BE64D0" w:rsidRDefault="00BE64D0" w:rsidP="00BE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120900" cy="2044700"/>
                  <wp:effectExtent l="0" t="0" r="0" b="0"/>
                  <wp:docPr id="21" name="Рисунок 21" descr="стойки опоры воздушной линии кольцевого сеч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стойки опоры воздушной линии кольцевого сеч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0900" cy="204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64D0" w:rsidRPr="00BE64D0" w:rsidTr="00BE64D0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BE64D0" w:rsidRPr="00BE64D0" w:rsidRDefault="00BE64D0" w:rsidP="00BE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BE64D0" w:rsidRPr="00BE64D0" w:rsidRDefault="00BE64D0" w:rsidP="00BE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</w:tbl>
    <w:p w:rsidR="00BE64D0" w:rsidRPr="00BE64D0" w:rsidRDefault="00BE64D0" w:rsidP="00BE64D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lastRenderedPageBreak/>
        <w:t>Рисунок. Железобетонные стойки опор воздушных линий: а – прямоугольного сечения; б – кольцевого сечения.</w:t>
      </w:r>
    </w:p>
    <w:p w:rsidR="00BE64D0" w:rsidRPr="00BE64D0" w:rsidRDefault="00BE64D0" w:rsidP="00BE64D0">
      <w:pPr>
        <w:spacing w:after="0" w:line="240" w:lineRule="auto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Траверсы железобетонных опор изготавливаются </w:t>
      </w:r>
      <w:proofErr w:type="gram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металлическими</w:t>
      </w:r>
      <w:proofErr w:type="gram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. Также проводятся работы по созданию </w:t>
      </w:r>
      <w:proofErr w:type="spell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стеклопластбетонных</w:t>
      </w:r>
      <w:proofErr w:type="spell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траверс, в которых бетон армирован стекловолокном. Отдельные участки </w:t>
      </w:r>
      <w:proofErr w:type="gram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ВЛ</w:t>
      </w:r>
      <w:proofErr w:type="gram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с такими траверсами и опорами находятся в опытно-промышленной эксплуатации.</w:t>
      </w:r>
    </w:p>
    <w:p w:rsidR="00BE64D0" w:rsidRPr="00BE64D0" w:rsidRDefault="00BE64D0" w:rsidP="00BE64D0">
      <w:pPr>
        <w:numPr>
          <w:ilvl w:val="0"/>
          <w:numId w:val="10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Комбинированные. Для увеличения срока службы деревянных опор их выполняют </w:t>
      </w:r>
      <w:proofErr w:type="gram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составными</w:t>
      </w:r>
      <w:proofErr w:type="gram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: из более длинной основной деревянной стойки и короткого пасынка (приставки), как правило, железобетонного. Пасынок – часть опоры, которая заглубляется в землю.</w:t>
      </w:r>
    </w:p>
    <w:p w:rsidR="00BE64D0" w:rsidRPr="00BE64D0" w:rsidRDefault="00BE64D0" w:rsidP="00BE64D0">
      <w:pPr>
        <w:numPr>
          <w:ilvl w:val="0"/>
          <w:numId w:val="10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Композитные. Применение опор из композитных материалов при сооружении воздушных линий является последним достижением в электромонтажном производстве. Основа применяемого материала - стекловолокно. Достоинством композитных опор является: малый вес, упрощение процедуры хранения и транспортировки, простота монтажа и технического обслуживания данных опор, высокая прочность и долговечность, огнестойкость и </w:t>
      </w:r>
      <w:proofErr w:type="spell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экологичность</w:t>
      </w:r>
      <w:proofErr w:type="spell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, хорошие диэлектрические свойства. К недостаткам данного типа опор можно отнести: относительно высокую стоимость, а также отсутствие опыта их монтажа и эксплуатации. Опоры из композитных материалов в настоящее время применяются в основном для организации сетей наружного освещения, однако все больше сетевых компаний начинает использовать стеклопластиковые стойки при сооружения ВЛ среднего и высокого напряжения. </w:t>
      </w:r>
      <w:bookmarkStart w:id="1" w:name="_GoBack"/>
      <w:bookmarkEnd w:id="1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</w:t>
      </w:r>
    </w:p>
    <w:p w:rsidR="00BE64D0" w:rsidRPr="00BE64D0" w:rsidRDefault="00BE64D0" w:rsidP="00BE64D0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</w:pPr>
      <w:r w:rsidRPr="00BE64D0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>По способу закрепления в грунте:</w:t>
      </w:r>
    </w:p>
    <w:p w:rsidR="00BE64D0" w:rsidRPr="00BE64D0" w:rsidRDefault="00BE64D0" w:rsidP="00BE64D0">
      <w:pPr>
        <w:numPr>
          <w:ilvl w:val="0"/>
          <w:numId w:val="1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Опоры, устанавливаемые непосредственно в грунт.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5"/>
        <w:gridCol w:w="4205"/>
      </w:tblGrid>
      <w:tr w:rsidR="00BE64D0" w:rsidRPr="00BE64D0" w:rsidTr="00BE64D0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E64D0" w:rsidRPr="00BE64D0" w:rsidRDefault="00BE64D0" w:rsidP="00BE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2501900" cy="3327400"/>
                  <wp:effectExtent l="0" t="0" r="0" b="6350"/>
                  <wp:docPr id="20" name="Рисунок 20" descr="Опоры воздушной линии, установленные непосредственно в грун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Опоры воздушной линии, установленные непосредственно в грун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0" cy="332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E64D0" w:rsidRPr="00BE64D0" w:rsidRDefault="00BE64D0" w:rsidP="00BE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184400" cy="3327400"/>
                  <wp:effectExtent l="0" t="0" r="6350" b="6350"/>
                  <wp:docPr id="19" name="Рисунок 19" descr="Опоры воздушной линии, установленные непосредственно в грун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Опоры воздушной линии, установленные непосредственно в грун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4400" cy="332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E64D0" w:rsidRPr="00BE64D0" w:rsidRDefault="00BE64D0" w:rsidP="00BE64D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Опоры, установленные непосредственно в грунт.</w:t>
      </w:r>
    </w:p>
    <w:p w:rsidR="00BE64D0" w:rsidRPr="00BE64D0" w:rsidRDefault="00BE64D0" w:rsidP="00BE64D0">
      <w:pPr>
        <w:numPr>
          <w:ilvl w:val="0"/>
          <w:numId w:val="1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Опоры, устанавливаемые на фундаменты.</w:t>
      </w:r>
    </w:p>
    <w:p w:rsidR="00BE64D0" w:rsidRPr="00BE64D0" w:rsidRDefault="00BE64D0" w:rsidP="00BE64D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3657600" cy="2857500"/>
            <wp:effectExtent l="0" t="0" r="0" b="0"/>
            <wp:docPr id="18" name="Рисунок 18" descr="Надставка опоры В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Надставка опоры ВЛ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4D0" w:rsidRPr="00BE64D0" w:rsidRDefault="00BE64D0" w:rsidP="00BE64D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Металлическая опора, установленная на фундамент.</w:t>
      </w:r>
    </w:p>
    <w:p w:rsidR="00BE64D0" w:rsidRPr="00BE64D0" w:rsidRDefault="00BE64D0" w:rsidP="00BE64D0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</w:pPr>
      <w:r w:rsidRPr="00BE64D0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>По количеству цепей:</w:t>
      </w:r>
    </w:p>
    <w:p w:rsidR="00BE64D0" w:rsidRPr="00BE64D0" w:rsidRDefault="00BE64D0" w:rsidP="00BE64D0">
      <w:pPr>
        <w:numPr>
          <w:ilvl w:val="0"/>
          <w:numId w:val="12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proofErr w:type="spell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Одноцепные</w:t>
      </w:r>
      <w:proofErr w:type="spell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.</w:t>
      </w:r>
    </w:p>
    <w:p w:rsidR="00BE64D0" w:rsidRPr="00BE64D0" w:rsidRDefault="00BE64D0" w:rsidP="00BE64D0">
      <w:pPr>
        <w:numPr>
          <w:ilvl w:val="0"/>
          <w:numId w:val="12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proofErr w:type="spell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Двухцепные</w:t>
      </w:r>
      <w:proofErr w:type="spell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.</w:t>
      </w:r>
    </w:p>
    <w:p w:rsidR="00BE64D0" w:rsidRPr="00BE64D0" w:rsidRDefault="00BE64D0" w:rsidP="00BE64D0">
      <w:pPr>
        <w:numPr>
          <w:ilvl w:val="0"/>
          <w:numId w:val="12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proofErr w:type="spell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Многоцепные</w:t>
      </w:r>
      <w:proofErr w:type="spell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3"/>
        <w:gridCol w:w="2690"/>
        <w:gridCol w:w="2917"/>
      </w:tblGrid>
      <w:tr w:rsidR="00BE64D0" w:rsidRPr="00BE64D0" w:rsidTr="00BE64D0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E64D0" w:rsidRPr="00BE64D0" w:rsidRDefault="00BE64D0" w:rsidP="00BE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993900" cy="2667000"/>
                  <wp:effectExtent l="0" t="0" r="6350" b="0"/>
                  <wp:docPr id="17" name="Рисунок 17" descr="одноцепные опоры воздушной лини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одноцепные опоры воздушной лини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3900" cy="266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E64D0" w:rsidRPr="00BE64D0" w:rsidRDefault="00BE64D0" w:rsidP="00BE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87500" cy="2667000"/>
                  <wp:effectExtent l="0" t="0" r="0" b="0"/>
                  <wp:docPr id="16" name="Рисунок 16" descr="двухцепные опоры воздушной лини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двухцепные опоры воздушной лини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7500" cy="266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E64D0" w:rsidRPr="00BE64D0" w:rsidRDefault="00BE64D0" w:rsidP="00BE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14500" cy="2667000"/>
                  <wp:effectExtent l="0" t="0" r="0" b="0"/>
                  <wp:docPr id="15" name="Рисунок 15" descr="многоцепные опоры воздушной лини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многоцепные опоры воздушной лини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266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64D0" w:rsidRPr="00BE64D0" w:rsidTr="00BE64D0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BE64D0" w:rsidRPr="00BE64D0" w:rsidRDefault="00BE64D0" w:rsidP="00BE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BE64D0" w:rsidRPr="00BE64D0" w:rsidRDefault="00BE64D0" w:rsidP="00BE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BE64D0" w:rsidRPr="00BE64D0" w:rsidRDefault="00BE64D0" w:rsidP="00BE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</w:tbl>
    <w:p w:rsidR="00BE64D0" w:rsidRPr="00BE64D0" w:rsidRDefault="00BE64D0" w:rsidP="00BE64D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Опоры воздушных линий: а – </w:t>
      </w:r>
      <w:proofErr w:type="spell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одноцепные</w:t>
      </w:r>
      <w:proofErr w:type="spell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; б – </w:t>
      </w:r>
      <w:proofErr w:type="spell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двухцепные</w:t>
      </w:r>
      <w:proofErr w:type="spell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; в – </w:t>
      </w:r>
      <w:proofErr w:type="spell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многоцепные</w:t>
      </w:r>
      <w:proofErr w:type="spell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.</w:t>
      </w:r>
    </w:p>
    <w:p w:rsidR="00BE64D0" w:rsidRPr="00BE64D0" w:rsidRDefault="00BE64D0" w:rsidP="00BE64D0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BE64D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Опоры </w:t>
      </w:r>
      <w:proofErr w:type="gramStart"/>
      <w:r w:rsidRPr="00BE64D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ВЛ</w:t>
      </w:r>
      <w:proofErr w:type="gramEnd"/>
      <w:r w:rsidRPr="00BE64D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различают также </w:t>
      </w:r>
      <w:r w:rsidRPr="00BE64D0">
        <w:rPr>
          <w:rFonts w:ascii="inherit" w:eastAsia="Times New Roman" w:hAnsi="inherit" w:cs="Times New Roman"/>
          <w:color w:val="000000"/>
          <w:sz w:val="30"/>
          <w:szCs w:val="30"/>
          <w:u w:val="single"/>
          <w:bdr w:val="none" w:sz="0" w:space="0" w:color="auto" w:frame="1"/>
          <w:lang w:eastAsia="ru-RU"/>
        </w:rPr>
        <w:t>по конструкции</w:t>
      </w:r>
      <w:r w:rsidRPr="00BE64D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которая зависит от назначения ВЛ, ее напряжения, количества проводов и тросов, подвешиваемых на опоре, их расположения, климатических и других условий. Простейшая конструкция опоры — одиночный столб («свечка»). Кроме «свечки» применяют более сложные опоры: А-образные, треноги, П-образные (портальные), АП-образные и т.д.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5"/>
        <w:gridCol w:w="3610"/>
        <w:gridCol w:w="1975"/>
      </w:tblGrid>
      <w:tr w:rsidR="00BE64D0" w:rsidRPr="00BE64D0" w:rsidTr="00BE64D0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E64D0" w:rsidRPr="00BE64D0" w:rsidRDefault="00BE64D0" w:rsidP="00BE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159000" cy="1612900"/>
                  <wp:effectExtent l="0" t="0" r="0" b="6350"/>
                  <wp:docPr id="14" name="Рисунок 14" descr="V-образная  опора воздушной лини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V-образная  опора воздушной лини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0" cy="161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E64D0" w:rsidRPr="00BE64D0" w:rsidRDefault="00BE64D0" w:rsidP="00BE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260600" cy="1612900"/>
                  <wp:effectExtent l="0" t="0" r="6350" b="6350"/>
                  <wp:docPr id="13" name="Рисунок 13" descr="Y-образная  опора воздушной лини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Y-образная  опора воздушной лини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0600" cy="161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E64D0" w:rsidRPr="00BE64D0" w:rsidRDefault="00BE64D0" w:rsidP="00BE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19200" cy="1612900"/>
                  <wp:effectExtent l="0" t="0" r="0" b="6350"/>
                  <wp:docPr id="12" name="Рисунок 12" descr="опора воздушной линии типа треног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опора воздушной линии типа треног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61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64D0" w:rsidRPr="00BE64D0" w:rsidTr="00BE64D0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BE64D0" w:rsidRPr="00BE64D0" w:rsidRDefault="00BE64D0" w:rsidP="00BE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BE64D0" w:rsidRPr="00BE64D0" w:rsidRDefault="00BE64D0" w:rsidP="00BE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BE64D0" w:rsidRPr="00BE64D0" w:rsidRDefault="00BE64D0" w:rsidP="00BE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</w:tbl>
    <w:p w:rsidR="00BE64D0" w:rsidRPr="00BE64D0" w:rsidRDefault="00BE64D0" w:rsidP="00BE64D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</w:t>
      </w:r>
      <w:proofErr w:type="gram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Опоры воздушных линий: а – V-образная опора (типа «набла»); б – Y-образная опора; в – опора типа «тренога».</w:t>
      </w:r>
      <w:proofErr w:type="gramEnd"/>
    </w:p>
    <w:p w:rsidR="00BE64D0" w:rsidRPr="00BE64D0" w:rsidRDefault="00BE64D0" w:rsidP="00BE64D0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bookmarkStart w:id="2" w:name="1"/>
      <w:bookmarkEnd w:id="2"/>
      <w:r w:rsidRPr="00BE64D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Кроме типовых конструкций опор </w:t>
      </w:r>
      <w:proofErr w:type="gramStart"/>
      <w:r w:rsidRPr="00BE64D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ВЛ</w:t>
      </w:r>
      <w:proofErr w:type="gramEnd"/>
      <w:r w:rsidRPr="00BE64D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на практике также можно встретить и уникальные опоры.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BE64D0" w:rsidRPr="00BE64D0" w:rsidTr="00BE64D0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E64D0" w:rsidRPr="00BE64D0" w:rsidRDefault="00BE64D0" w:rsidP="00BE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E64D0" w:rsidRPr="00BE64D0" w:rsidRDefault="00BE64D0" w:rsidP="00BE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E64D0" w:rsidRPr="00BE64D0" w:rsidRDefault="00BE64D0" w:rsidP="00BE64D0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</w:pPr>
      <w:r w:rsidRPr="00BE64D0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>По способу установки:</w:t>
      </w:r>
    </w:p>
    <w:p w:rsidR="00BE64D0" w:rsidRPr="00BE64D0" w:rsidRDefault="00BE64D0" w:rsidP="00BE64D0">
      <w:pPr>
        <w:numPr>
          <w:ilvl w:val="0"/>
          <w:numId w:val="13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Свободностоящие опоры.</w:t>
      </w:r>
    </w:p>
    <w:p w:rsidR="00BE64D0" w:rsidRPr="00BE64D0" w:rsidRDefault="00BE64D0" w:rsidP="00BE64D0">
      <w:pPr>
        <w:numPr>
          <w:ilvl w:val="0"/>
          <w:numId w:val="13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Опоры с оттяжками.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0"/>
        <w:gridCol w:w="4570"/>
      </w:tblGrid>
      <w:tr w:rsidR="00BE64D0" w:rsidRPr="00BE64D0" w:rsidTr="00BE64D0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E64D0" w:rsidRPr="00BE64D0" w:rsidRDefault="00BE64D0" w:rsidP="00BE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2197100" cy="3327400"/>
                  <wp:effectExtent l="0" t="0" r="0" b="6350"/>
                  <wp:docPr id="11" name="Рисунок 11" descr="Свободностоящая опора воздушной лини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Свободностоящая опора воздушной лини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0" cy="332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BE64D0" w:rsidRPr="00BE64D0" w:rsidRDefault="00BE64D0" w:rsidP="00BE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260600" cy="3327400"/>
                  <wp:effectExtent l="0" t="0" r="6350" b="6350"/>
                  <wp:docPr id="10" name="Рисунок 10" descr="Опора воздушной линии с оттяж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Опора воздушной линии с оттяжко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0600" cy="332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E64D0" w:rsidRPr="00BE64D0" w:rsidRDefault="00BE64D0" w:rsidP="00BE64D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Опоры: а – </w:t>
      </w:r>
      <w:proofErr w:type="gram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свободностоящая</w:t>
      </w:r>
      <w:proofErr w:type="gram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; б – с оттяжкой.</w:t>
      </w:r>
    </w:p>
    <w:p w:rsidR="00BE64D0" w:rsidRPr="00BE64D0" w:rsidRDefault="00BE64D0" w:rsidP="00BE64D0">
      <w:pPr>
        <w:spacing w:after="0" w:line="240" w:lineRule="auto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Оба типа опор могут быть одностоечными и портальными. К свободностоящим опорам относят также А-образные опоры и опоры с подкосами. Свободностоящие опоры рассчитаны на </w:t>
      </w:r>
      <w:proofErr w:type="gram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передачу действующих на</w:t>
      </w:r>
      <w:proofErr w:type="gram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них нагрузок непосредственно через стойки на грунт или фундамент. Стойки опор с оттяжками передают на грунт или фундамент только вертикальные нагрузки; поперечные и продольные (относительно оси </w:t>
      </w:r>
      <w:proofErr w:type="gramStart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ВЛ</w:t>
      </w:r>
      <w:proofErr w:type="gramEnd"/>
      <w:r w:rsidRPr="00BE64D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) нагрузки передаются на грунт оттяжками, закрепленными за анкерные плиты.</w:t>
      </w:r>
    </w:p>
    <w:p w:rsidR="00BE64D0" w:rsidRPr="00BE64D0" w:rsidRDefault="00BE64D0" w:rsidP="00BE64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E64D0" w:rsidRPr="00BE6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00920"/>
    <w:multiLevelType w:val="multilevel"/>
    <w:tmpl w:val="6DD05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F38617C"/>
    <w:multiLevelType w:val="multilevel"/>
    <w:tmpl w:val="19CC2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882DE8"/>
    <w:multiLevelType w:val="multilevel"/>
    <w:tmpl w:val="ADB2F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D094E78"/>
    <w:multiLevelType w:val="multilevel"/>
    <w:tmpl w:val="253CE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EDF26DA"/>
    <w:multiLevelType w:val="multilevel"/>
    <w:tmpl w:val="4EF2F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F3E6063"/>
    <w:multiLevelType w:val="multilevel"/>
    <w:tmpl w:val="E44A9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2212206"/>
    <w:multiLevelType w:val="multilevel"/>
    <w:tmpl w:val="E954C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3B2B3D"/>
    <w:multiLevelType w:val="multilevel"/>
    <w:tmpl w:val="D7D25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C4A7A8F"/>
    <w:multiLevelType w:val="multilevel"/>
    <w:tmpl w:val="14E28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39C46F7"/>
    <w:multiLevelType w:val="multilevel"/>
    <w:tmpl w:val="8F9A9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67740F06"/>
    <w:multiLevelType w:val="multilevel"/>
    <w:tmpl w:val="1C58D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F393EFC"/>
    <w:multiLevelType w:val="multilevel"/>
    <w:tmpl w:val="FD925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77DE5F64"/>
    <w:multiLevelType w:val="multilevel"/>
    <w:tmpl w:val="AEF69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2"/>
  </w:num>
  <w:num w:numId="2">
    <w:abstractNumId w:val="3"/>
  </w:num>
  <w:num w:numId="3">
    <w:abstractNumId w:val="4"/>
  </w:num>
  <w:num w:numId="4">
    <w:abstractNumId w:val="6"/>
  </w:num>
  <w:num w:numId="5">
    <w:abstractNumId w:val="2"/>
  </w:num>
  <w:num w:numId="6">
    <w:abstractNumId w:val="1"/>
  </w:num>
  <w:num w:numId="7">
    <w:abstractNumId w:val="0"/>
  </w:num>
  <w:num w:numId="8">
    <w:abstractNumId w:val="8"/>
  </w:num>
  <w:num w:numId="9">
    <w:abstractNumId w:val="5"/>
  </w:num>
  <w:num w:numId="10">
    <w:abstractNumId w:val="11"/>
  </w:num>
  <w:num w:numId="11">
    <w:abstractNumId w:val="10"/>
  </w:num>
  <w:num w:numId="12">
    <w:abstractNumId w:val="9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4D0"/>
    <w:rsid w:val="001A14EE"/>
    <w:rsid w:val="003663B7"/>
    <w:rsid w:val="00564880"/>
    <w:rsid w:val="00704445"/>
    <w:rsid w:val="00BE64D0"/>
    <w:rsid w:val="00FB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BE64D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E64D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E64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E64D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E64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64D0"/>
    <w:rPr>
      <w:rFonts w:ascii="Tahoma" w:hAnsi="Tahoma" w:cs="Tahoma"/>
      <w:sz w:val="16"/>
      <w:szCs w:val="16"/>
    </w:rPr>
  </w:style>
  <w:style w:type="paragraph" w:customStyle="1" w:styleId="strong">
    <w:name w:val="strong"/>
    <w:basedOn w:val="a"/>
    <w:rsid w:val="00BE64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E64D0"/>
  </w:style>
  <w:style w:type="character" w:customStyle="1" w:styleId="hcc">
    <w:name w:val="hcc"/>
    <w:basedOn w:val="a0"/>
    <w:rsid w:val="00BE64D0"/>
  </w:style>
  <w:style w:type="paragraph" w:styleId="a7">
    <w:name w:val="List Paragraph"/>
    <w:basedOn w:val="a"/>
    <w:uiPriority w:val="34"/>
    <w:qFormat/>
    <w:rsid w:val="00BE64D0"/>
    <w:pPr>
      <w:ind w:left="720"/>
      <w:contextualSpacing/>
    </w:pPr>
  </w:style>
  <w:style w:type="character" w:customStyle="1" w:styleId="underline">
    <w:name w:val="underline"/>
    <w:basedOn w:val="a0"/>
    <w:rsid w:val="00BE64D0"/>
  </w:style>
  <w:style w:type="paragraph" w:customStyle="1" w:styleId="underline1">
    <w:name w:val="underline1"/>
    <w:basedOn w:val="a"/>
    <w:rsid w:val="00BE64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BE64D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E64D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E64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E64D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E64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64D0"/>
    <w:rPr>
      <w:rFonts w:ascii="Tahoma" w:hAnsi="Tahoma" w:cs="Tahoma"/>
      <w:sz w:val="16"/>
      <w:szCs w:val="16"/>
    </w:rPr>
  </w:style>
  <w:style w:type="paragraph" w:customStyle="1" w:styleId="strong">
    <w:name w:val="strong"/>
    <w:basedOn w:val="a"/>
    <w:rsid w:val="00BE64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E64D0"/>
  </w:style>
  <w:style w:type="character" w:customStyle="1" w:styleId="hcc">
    <w:name w:val="hcc"/>
    <w:basedOn w:val="a0"/>
    <w:rsid w:val="00BE64D0"/>
  </w:style>
  <w:style w:type="paragraph" w:styleId="a7">
    <w:name w:val="List Paragraph"/>
    <w:basedOn w:val="a"/>
    <w:uiPriority w:val="34"/>
    <w:qFormat/>
    <w:rsid w:val="00BE64D0"/>
    <w:pPr>
      <w:ind w:left="720"/>
      <w:contextualSpacing/>
    </w:pPr>
  </w:style>
  <w:style w:type="character" w:customStyle="1" w:styleId="underline">
    <w:name w:val="underline"/>
    <w:basedOn w:val="a0"/>
    <w:rsid w:val="00BE64D0"/>
  </w:style>
  <w:style w:type="paragraph" w:customStyle="1" w:styleId="underline1">
    <w:name w:val="underline1"/>
    <w:basedOn w:val="a"/>
    <w:rsid w:val="00BE64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3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4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3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5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77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1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2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6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9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9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96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52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elektro-montagnik.ru/?address=lectures/part2/&amp;page=page22" TargetMode="External"/><Relationship Id="rId18" Type="http://schemas.openxmlformats.org/officeDocument/2006/relationships/image" Target="media/image10.png"/><Relationship Id="rId26" Type="http://schemas.openxmlformats.org/officeDocument/2006/relationships/hyperlink" Target="https://elektro-montagnik.ru/lectures/part2/file/gost20022.pdf" TargetMode="External"/><Relationship Id="rId39" Type="http://schemas.openxmlformats.org/officeDocument/2006/relationships/image" Target="media/image29.png"/><Relationship Id="rId3" Type="http://schemas.microsoft.com/office/2007/relationships/stylesWithEffects" Target="stylesWithEffects.xml"/><Relationship Id="rId21" Type="http://schemas.openxmlformats.org/officeDocument/2006/relationships/image" Target="media/image13.png"/><Relationship Id="rId34" Type="http://schemas.openxmlformats.org/officeDocument/2006/relationships/image" Target="media/image24.png"/><Relationship Id="rId42" Type="http://schemas.openxmlformats.org/officeDocument/2006/relationships/image" Target="media/image32.jpeg"/><Relationship Id="rId7" Type="http://schemas.openxmlformats.org/officeDocument/2006/relationships/image" Target="media/image2.jpeg"/><Relationship Id="rId12" Type="http://schemas.openxmlformats.org/officeDocument/2006/relationships/hyperlink" Target="https://elektro-montagnik.ru/?address=lectures/part2/&amp;page=page20" TargetMode="External"/><Relationship Id="rId17" Type="http://schemas.openxmlformats.org/officeDocument/2006/relationships/hyperlink" Target="https://elektro-montagnik.ru/lectures/part2/file/gost72177.pdf" TargetMode="External"/><Relationship Id="rId25" Type="http://schemas.openxmlformats.org/officeDocument/2006/relationships/image" Target="media/image16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2.png"/><Relationship Id="rId29" Type="http://schemas.openxmlformats.org/officeDocument/2006/relationships/image" Target="media/image19.jpeg"/><Relationship Id="rId41" Type="http://schemas.openxmlformats.org/officeDocument/2006/relationships/image" Target="media/image31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5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jpe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yperlink" Target="https://elektro-montagnik.ru/gallery/index.php?address=gallery06/&amp;page=content" TargetMode="External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10" Type="http://schemas.openxmlformats.org/officeDocument/2006/relationships/image" Target="media/image5.jpeg"/><Relationship Id="rId19" Type="http://schemas.openxmlformats.org/officeDocument/2006/relationships/image" Target="media/image11.png"/><Relationship Id="rId31" Type="http://schemas.openxmlformats.org/officeDocument/2006/relationships/image" Target="media/image21.jpeg"/><Relationship Id="rId44" Type="http://schemas.openxmlformats.org/officeDocument/2006/relationships/image" Target="media/image34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7.jpeg"/><Relationship Id="rId22" Type="http://schemas.openxmlformats.org/officeDocument/2006/relationships/image" Target="media/image14.pn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png"/><Relationship Id="rId43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18</Pages>
  <Words>2990</Words>
  <Characters>17043</Characters>
  <Application>Microsoft Office Word</Application>
  <DocSecurity>0</DocSecurity>
  <Lines>142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Айжан Сарсенова</dc:creator>
  <cp:lastModifiedBy>Айжан Сарсенова</cp:lastModifiedBy>
  <cp:revision>1</cp:revision>
  <dcterms:created xsi:type="dcterms:W3CDTF">2017-10-04T08:31:00Z</dcterms:created>
  <dcterms:modified xsi:type="dcterms:W3CDTF">2017-10-04T08:36:00Z</dcterms:modified>
</cp:coreProperties>
</file>